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8D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t> </w:t>
      </w:r>
      <w:r>
        <w:rPr>
          <w:b/>
          <w:bCs/>
        </w:rPr>
        <w:t>K13     PANEL CUBICLES</w:t>
      </w:r>
    </w:p>
    <w:p w:rsidR="0071098D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t> </w:t>
      </w:r>
    </w:p>
    <w:p w:rsidR="0071098D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rPr>
          <w:b/>
          <w:bCs/>
        </w:rPr>
        <w:t>160      PROPRIETARY PANEL LINING SYSTEMS</w:t>
      </w:r>
    </w:p>
    <w:p w:rsidR="0071098D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</w:rPr>
        <w:t xml:space="preserve">Substrate: </w:t>
      </w:r>
      <w:r>
        <w:t>Treated softwood framework, notched and screwed made to measure and site assembled.</w:t>
      </w:r>
    </w:p>
    <w:p w:rsidR="0071098D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</w:t>
      </w:r>
    </w:p>
    <w:p w:rsidR="0071098D" w:rsidRDefault="00FE2FB1">
      <w:pPr>
        <w:pStyle w:val="NormalWeb"/>
        <w:spacing w:before="0" w:beforeAutospacing="0" w:after="0" w:afterAutospacing="0"/>
        <w:ind w:right="-26"/>
        <w:divId w:val="1538617001"/>
        <w:rPr>
          <w:b/>
          <w:bCs/>
        </w:rPr>
      </w:pPr>
      <w:r>
        <w:rPr>
          <w:b/>
          <w:bCs/>
        </w:rPr>
        <w:t>            Panels</w:t>
      </w:r>
      <w:r w:rsidR="00995F5F">
        <w:rPr>
          <w:b/>
          <w:bCs/>
        </w:rPr>
        <w:t>:</w:t>
      </w:r>
    </w:p>
    <w:p w:rsidR="00B76BB0" w:rsidRDefault="00B76BB0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</w:p>
    <w:p w:rsidR="009B19F1" w:rsidRDefault="00B76BB0" w:rsidP="009B19F1">
      <w:pPr>
        <w:pStyle w:val="NormalWeb"/>
        <w:spacing w:before="0" w:beforeAutospacing="0" w:after="0" w:afterAutospacing="0"/>
        <w:ind w:left="720" w:right="-26"/>
        <w:divId w:val="1538617001"/>
      </w:pPr>
      <w:r>
        <w:rPr>
          <w:b/>
          <w:bCs/>
          <w:color w:val="000000"/>
        </w:rPr>
        <w:t>Manufacturer:</w:t>
      </w:r>
      <w:r>
        <w:rPr>
          <w:color w:val="000000"/>
        </w:rPr>
        <w:t xml:space="preserve"> </w:t>
      </w:r>
      <w:proofErr w:type="spellStart"/>
      <w:r w:rsidR="009B19F1">
        <w:t>Formwise</w:t>
      </w:r>
      <w:proofErr w:type="spellEnd"/>
      <w:r w:rsidR="009B19F1">
        <w:t xml:space="preserve"> Washrooms Ltd, Unit 3 Wendel Point, Park Farm, Wellingborough, Northamptonshire NN8 6BA</w:t>
      </w:r>
      <w:r w:rsidR="009B19F1">
        <w:t xml:space="preserve"> </w:t>
      </w:r>
    </w:p>
    <w:p w:rsidR="00B76BB0" w:rsidRDefault="00B76BB0" w:rsidP="009B19F1">
      <w:pPr>
        <w:pStyle w:val="NormalWeb"/>
        <w:spacing w:before="0" w:beforeAutospacing="0" w:after="0" w:afterAutospacing="0"/>
        <w:ind w:left="720" w:right="-26"/>
        <w:divId w:val="1538617001"/>
      </w:pPr>
      <w:bookmarkStart w:id="0" w:name="_GoBack"/>
      <w:bookmarkEnd w:id="0"/>
      <w:r>
        <w:t>T: 01933 405961 F: 01933 405971</w:t>
      </w:r>
    </w:p>
    <w:p w:rsidR="00B76BB0" w:rsidRDefault="00B76BB0" w:rsidP="00B76BB0">
      <w:pPr>
        <w:pStyle w:val="NormalWeb"/>
        <w:spacing w:before="0" w:beforeAutospacing="0" w:after="0" w:afterAutospacing="0"/>
        <w:ind w:left="720" w:right="-26"/>
        <w:divId w:val="1538617001"/>
      </w:pPr>
      <w:r>
        <w:t xml:space="preserve">Email: </w:t>
      </w:r>
      <w:hyperlink r:id="rId4" w:history="1">
        <w:r>
          <w:rPr>
            <w:rStyle w:val="Hyperlink"/>
          </w:rPr>
          <w:t>sales@formwise-washrooms.co.uk</w:t>
        </w:r>
      </w:hyperlink>
      <w:r>
        <w:t xml:space="preserve"> </w:t>
      </w:r>
    </w:p>
    <w:p w:rsidR="00B76BB0" w:rsidRDefault="00B76BB0" w:rsidP="00B76BB0">
      <w:pPr>
        <w:pStyle w:val="NormalWeb"/>
        <w:spacing w:before="0" w:beforeAutospacing="0" w:after="0" w:afterAutospacing="0"/>
        <w:ind w:left="720" w:right="-26"/>
        <w:divId w:val="1538617001"/>
      </w:pPr>
      <w:r>
        <w:t xml:space="preserve">Web: </w:t>
      </w:r>
      <w:hyperlink r:id="rId5" w:history="1">
        <w:r w:rsidRPr="00E0702A">
          <w:rPr>
            <w:rStyle w:val="Hyperlink"/>
          </w:rPr>
          <w:t>www.form</w:t>
        </w:r>
        <w:r>
          <w:rPr>
            <w:rStyle w:val="Hyperlink"/>
          </w:rPr>
          <w:t>w</w:t>
        </w:r>
        <w:r w:rsidRPr="00E0702A">
          <w:rPr>
            <w:rStyle w:val="Hyperlink"/>
          </w:rPr>
          <w:t>ise-washrooms.co.uk</w:t>
        </w:r>
      </w:hyperlink>
    </w:p>
    <w:p w:rsidR="0071098D" w:rsidRDefault="00995F5F" w:rsidP="00B76BB0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hpl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’</w:t>
      </w:r>
      <w:r>
        <w:t xml:space="preserve"> </w:t>
      </w:r>
      <w:r>
        <w:rPr>
          <w:color w:val="000000"/>
        </w:rPr>
        <w:t>duct / access panelling.</w:t>
      </w:r>
      <w:r>
        <w:t xml:space="preserve"> </w:t>
      </w:r>
    </w:p>
    <w:p w:rsidR="0071098D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Board /Panels: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Plastic laminate faced made to</w:t>
      </w:r>
      <w:r w:rsidR="009A2626">
        <w:rPr>
          <w:color w:val="000000"/>
        </w:rPr>
        <w:t xml:space="preserve"> measure panels, Full height three</w:t>
      </w:r>
      <w:r>
        <w:rPr>
          <w:color w:val="000000"/>
        </w:rPr>
        <w:t xml:space="preserve"> panel sets.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Thickness:</w:t>
      </w:r>
      <w:r>
        <w:rPr>
          <w:color w:val="000000"/>
        </w:rPr>
        <w:t xml:space="preserve"> 20mm overall</w:t>
      </w:r>
      <w:r w:rsidR="00FE2FB1">
        <w:rPr>
          <w:color w:val="000000"/>
        </w:rPr>
        <w:t>.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Core material: </w:t>
      </w:r>
      <w:r>
        <w:rPr>
          <w:color w:val="000000"/>
        </w:rPr>
        <w:t>Moisture resistant 650kg/m3 chipboard to V313.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Facing: </w:t>
      </w:r>
      <w:r>
        <w:rPr>
          <w:color w:val="000000"/>
        </w:rPr>
        <w:t>0.8mm high pressure laminate</w:t>
      </w:r>
      <w:r w:rsidR="00FE2FB1">
        <w:rPr>
          <w:color w:val="000000"/>
        </w:rPr>
        <w:t>.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</w:t>
      </w:r>
      <w:r w:rsidR="009A2626">
        <w:rPr>
          <w:color w:val="000000"/>
        </w:rPr>
        <w:t>lour to be confirmed from Formwise</w:t>
      </w:r>
      <w:r>
        <w:rPr>
          <w:color w:val="000000"/>
        </w:rPr>
        <w:t xml:space="preserve"> Washroom</w:t>
      </w:r>
      <w:r w:rsidR="009A2626">
        <w:rPr>
          <w:color w:val="000000"/>
        </w:rPr>
        <w:t>s</w:t>
      </w:r>
      <w:r>
        <w:rPr>
          <w:color w:val="000000"/>
        </w:rPr>
        <w:t xml:space="preserve"> HPL selection.</w:t>
      </w:r>
    </w:p>
    <w:p w:rsidR="0071098D" w:rsidRDefault="00995F5F">
      <w:pPr>
        <w:ind w:left="720" w:right="-26"/>
        <w:divId w:val="1538617001"/>
        <w:rPr>
          <w:lang w:val="en-US"/>
        </w:rPr>
      </w:pPr>
      <w:r>
        <w:rPr>
          <w:b/>
          <w:bCs/>
        </w:rPr>
        <w:t>Moisture content at time of fixing:</w:t>
      </w:r>
      <w:r>
        <w:t xml:space="preserve"> As recommended by fabricator to suit environmental conditions as clause</w:t>
      </w:r>
      <w:r w:rsidR="009A2626">
        <w:t>.</w:t>
      </w:r>
      <w:r>
        <w:t xml:space="preserve"> Consult with </w:t>
      </w:r>
      <w:r w:rsidR="009A2626">
        <w:t>Formwise Washroom</w:t>
      </w:r>
      <w:r>
        <w:t>s for details</w:t>
      </w:r>
      <w:r w:rsidR="00FE2FB1">
        <w:t>.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Edge treatment:</w:t>
      </w:r>
      <w:r w:rsidR="00FE2FB1">
        <w:rPr>
          <w:b/>
          <w:bCs/>
          <w:color w:val="000000"/>
        </w:rPr>
        <w:t xml:space="preserve"> </w:t>
      </w:r>
      <w:r>
        <w:rPr>
          <w:color w:val="000000"/>
        </w:rPr>
        <w:t>All e</w:t>
      </w:r>
      <w:r w:rsidR="009A2626">
        <w:rPr>
          <w:color w:val="000000"/>
        </w:rPr>
        <w:t>dges lipped with matching/</w:t>
      </w:r>
      <w:r>
        <w:rPr>
          <w:color w:val="000000"/>
        </w:rPr>
        <w:t xml:space="preserve">contrasting durable </w:t>
      </w:r>
      <w:r w:rsidR="009A2626">
        <w:rPr>
          <w:color w:val="000000"/>
        </w:rPr>
        <w:t xml:space="preserve">1mm </w:t>
      </w:r>
      <w:r>
        <w:rPr>
          <w:color w:val="000000"/>
        </w:rPr>
        <w:t>PVC</w:t>
      </w:r>
      <w:r w:rsidR="00FE2FB1">
        <w:rPr>
          <w:color w:val="000000"/>
        </w:rPr>
        <w:t>.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Installation:</w:t>
      </w:r>
    </w:p>
    <w:p w:rsidR="0071098D" w:rsidRDefault="00FE2FB1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Method of fixing panels</w:t>
      </w:r>
      <w:r w:rsidR="00995F5F">
        <w:rPr>
          <w:b/>
          <w:bCs/>
          <w:color w:val="000000"/>
        </w:rPr>
        <w:t xml:space="preserve">: </w:t>
      </w:r>
      <w:r w:rsidR="00995F5F">
        <w:rPr>
          <w:color w:val="000000"/>
        </w:rPr>
        <w:t xml:space="preserve">Concealed </w:t>
      </w:r>
      <w:proofErr w:type="spellStart"/>
      <w:r w:rsidR="00995F5F">
        <w:rPr>
          <w:color w:val="000000"/>
        </w:rPr>
        <w:t>Keku</w:t>
      </w:r>
      <w:proofErr w:type="spellEnd"/>
      <w:r w:rsidR="00995F5F">
        <w:rPr>
          <w:color w:val="000000"/>
        </w:rPr>
        <w:t xml:space="preserve"> ‘lift off’ brackets.</w:t>
      </w:r>
    </w:p>
    <w:p w:rsidR="0071098D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71098D" w:rsidRDefault="00FE2FB1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Joint treatment</w:t>
      </w:r>
      <w:r w:rsidR="00995F5F">
        <w:rPr>
          <w:b/>
          <w:bCs/>
          <w:color w:val="000000"/>
        </w:rPr>
        <w:t xml:space="preserve">: </w:t>
      </w:r>
      <w:r w:rsidR="00995F5F">
        <w:rPr>
          <w:color w:val="000000"/>
        </w:rPr>
        <w:t>With horizontal and vertical flash gaps (</w:t>
      </w:r>
      <w:proofErr w:type="spellStart"/>
      <w:r w:rsidR="00995F5F">
        <w:rPr>
          <w:color w:val="000000"/>
        </w:rPr>
        <w:t>flashgap</w:t>
      </w:r>
      <w:proofErr w:type="spellEnd"/>
      <w:r w:rsidR="00995F5F">
        <w:rPr>
          <w:color w:val="000000"/>
        </w:rPr>
        <w:t xml:space="preserve"> laminate can either match or contrast panel colour).</w:t>
      </w:r>
    </w:p>
    <w:p w:rsidR="0071098D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Included features: </w:t>
      </w:r>
      <w:r>
        <w:rPr>
          <w:color w:val="000000"/>
        </w:rPr>
        <w:t xml:space="preserve">All </w:t>
      </w:r>
      <w:r w:rsidR="00FE2FB1">
        <w:rPr>
          <w:color w:val="000000"/>
          <w:lang w:val="en-US"/>
        </w:rPr>
        <w:t>duct / pane</w:t>
      </w:r>
      <w:r>
        <w:rPr>
          <w:color w:val="000000"/>
          <w:lang w:val="en-US"/>
        </w:rPr>
        <w:t>ling</w:t>
      </w:r>
      <w:r>
        <w:rPr>
          <w:color w:val="000000"/>
        </w:rPr>
        <w:t xml:space="preserve"> cistern duct sets to be made to suit site dimensions with vertical </w:t>
      </w:r>
      <w:proofErr w:type="spellStart"/>
      <w:r>
        <w:rPr>
          <w:color w:val="000000"/>
        </w:rPr>
        <w:t>flashgaps</w:t>
      </w:r>
      <w:proofErr w:type="spellEnd"/>
      <w:r>
        <w:rPr>
          <w:color w:val="000000"/>
        </w:rPr>
        <w:t xml:space="preserve"> kept to a minimum</w:t>
      </w:r>
      <w:r w:rsidR="00FE2FB1">
        <w:rPr>
          <w:color w:val="000000"/>
        </w:rPr>
        <w:t>.</w:t>
      </w:r>
    </w:p>
    <w:p w:rsidR="0071098D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> </w:t>
      </w:r>
    </w:p>
    <w:p w:rsidR="0071098D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All fixing components.</w:t>
      </w:r>
    </w:p>
    <w:p w:rsidR="00995F5F" w:rsidRDefault="00995F5F">
      <w:pPr>
        <w:spacing w:before="100" w:beforeAutospacing="1" w:after="100" w:afterAutospacing="1"/>
        <w:divId w:val="1538617001"/>
        <w:rPr>
          <w:lang w:val="en-US"/>
        </w:rPr>
      </w:pPr>
      <w:r>
        <w:t> </w:t>
      </w:r>
    </w:p>
    <w:sectPr w:rsidR="00995F5F" w:rsidSect="007109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A2626"/>
    <w:rsid w:val="00213723"/>
    <w:rsid w:val="0071098D"/>
    <w:rsid w:val="00995F5F"/>
    <w:rsid w:val="009A2626"/>
    <w:rsid w:val="009B19F1"/>
    <w:rsid w:val="00B76BB0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E2F4"/>
  <w15:docId w15:val="{5341E5FD-B2EE-41DE-B1D3-683CD75B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1098D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1098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1098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098D"/>
    <w:rPr>
      <w:color w:val="0000FF"/>
      <w:u w:val="single"/>
    </w:rPr>
  </w:style>
  <w:style w:type="character" w:styleId="FollowedHyperlink">
    <w:name w:val="FollowedHyperlink"/>
    <w:basedOn w:val="DefaultParagraphFont"/>
    <w:rsid w:val="007109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10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10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109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Company>American Standard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5</cp:revision>
  <dcterms:created xsi:type="dcterms:W3CDTF">2009-01-08T09:49:00Z</dcterms:created>
  <dcterms:modified xsi:type="dcterms:W3CDTF">2017-05-16T14:43:00Z</dcterms:modified>
</cp:coreProperties>
</file>